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A51" w:rsidRDefault="00723A51" w:rsidP="00723A51">
      <w:pPr>
        <w:jc w:val="center"/>
        <w:rPr>
          <w:b/>
          <w:sz w:val="22"/>
          <w:szCs w:val="22"/>
        </w:rPr>
      </w:pPr>
      <w:r>
        <w:rPr>
          <w:b/>
          <w:sz w:val="22"/>
          <w:szCs w:val="22"/>
        </w:rPr>
        <w:t>O punkty do Pucharu Świata i nie tylko</w:t>
      </w:r>
    </w:p>
    <w:p w:rsidR="00723A51" w:rsidRPr="00723A51" w:rsidRDefault="00723A51" w:rsidP="00723A51">
      <w:pPr>
        <w:pStyle w:val="GrupaMTP"/>
      </w:pPr>
      <w:bookmarkStart w:id="0" w:name="_GoBack"/>
      <w:bookmarkEnd w:id="0"/>
    </w:p>
    <w:p w:rsidR="00723A51" w:rsidRPr="00723A51" w:rsidRDefault="00723A51" w:rsidP="00723A51">
      <w:pPr>
        <w:jc w:val="both"/>
        <w:rPr>
          <w:b/>
          <w:sz w:val="22"/>
          <w:szCs w:val="22"/>
        </w:rPr>
      </w:pPr>
      <w:r w:rsidRPr="00723A51">
        <w:rPr>
          <w:b/>
          <w:sz w:val="22"/>
          <w:szCs w:val="22"/>
        </w:rPr>
        <w:t>334 000 PLN w puli nagród, 12 konkursów, w tym dwa zaliczane do światowego rankingu - tak w skrócie przedstawia się program sportowy międzynarodowych zawodów w skokach przez przeszkody CAVALIADA Warszawa 2021. Światowa Federacja Jeździecka zatwierdziła propozycje i otworzyła panel zgłoszeń CSI-W 2* i 1*.</w:t>
      </w:r>
    </w:p>
    <w:p w:rsidR="00723A51" w:rsidRDefault="00723A51" w:rsidP="00723A51">
      <w:pPr>
        <w:jc w:val="both"/>
        <w:rPr>
          <w:sz w:val="22"/>
          <w:szCs w:val="22"/>
        </w:rPr>
      </w:pPr>
    </w:p>
    <w:p w:rsidR="00723A51" w:rsidRDefault="00723A51" w:rsidP="00723A51">
      <w:pPr>
        <w:jc w:val="both"/>
        <w:rPr>
          <w:sz w:val="22"/>
          <w:szCs w:val="22"/>
        </w:rPr>
      </w:pPr>
      <w:r w:rsidRPr="00723A51">
        <w:rPr>
          <w:sz w:val="22"/>
          <w:szCs w:val="22"/>
        </w:rPr>
        <w:t xml:space="preserve">Zawody, które w dniach 11-14.11.2021 odbędą się na warszawskim Torwarze otworzą nowy cykl CAVALIADA Tour. Konkursy CSI mają rangę dwóch gwiazdek i kwalifikacji Ligi Europy Centralnej Pucharu Świata. Trzon programu skoków przez przeszkody stanowią trzy rundy. W dużej rundzie po czwartkowej klasie 140 cm, dalej zawodnicy walczyć będą o wysokie premie finansowe i punkty do trzech rankingów. Zarówno piątkowy konkurs z rozgrywką 145 cm, jak i niedzielne Grand Prix (do 160 cm) mają pulę po 100 000 złotych i liczą się do punktacji rankingu FEI i CAVALIADA Tour. Dodatkowo, konkurs główny zawodów będzie kolejnym etapem Ligi Europy Centralnej Pucharu Świata sezonu 2021/2022. </w:t>
      </w:r>
    </w:p>
    <w:p w:rsidR="00723A51" w:rsidRPr="00723A51" w:rsidRDefault="00723A51" w:rsidP="00723A51">
      <w:pPr>
        <w:pStyle w:val="GrupaMTP"/>
      </w:pPr>
    </w:p>
    <w:p w:rsidR="00723A51" w:rsidRDefault="00723A51" w:rsidP="00723A51">
      <w:pPr>
        <w:jc w:val="both"/>
        <w:rPr>
          <w:sz w:val="22"/>
          <w:szCs w:val="22"/>
        </w:rPr>
      </w:pPr>
      <w:r w:rsidRPr="00723A51">
        <w:rPr>
          <w:sz w:val="22"/>
          <w:szCs w:val="22"/>
        </w:rPr>
        <w:t xml:space="preserve">Średnia runda to dwa konkursy kwalifikacyjne o wysokości 130 i 135 cm. W sobotę pary mają do wyboru dwie różne potyczki  – finał średniej rundy (konkurs dwufazowy 140 cm, z pulą nagród 16 000 PLN) lub widowiskowy </w:t>
      </w:r>
      <w:proofErr w:type="spellStart"/>
      <w:r w:rsidRPr="00723A51">
        <w:rPr>
          <w:sz w:val="22"/>
          <w:szCs w:val="22"/>
        </w:rPr>
        <w:t>Speed</w:t>
      </w:r>
      <w:proofErr w:type="spellEnd"/>
      <w:r w:rsidRPr="00723A51">
        <w:rPr>
          <w:sz w:val="22"/>
          <w:szCs w:val="22"/>
        </w:rPr>
        <w:t xml:space="preserve"> &amp; Music (konkurs szybkości 135 cm z pulą 20 000 PLN). </w:t>
      </w:r>
    </w:p>
    <w:p w:rsidR="00723A51" w:rsidRPr="00723A51" w:rsidRDefault="00723A51" w:rsidP="00723A51">
      <w:pPr>
        <w:pStyle w:val="GrupaMTP"/>
      </w:pPr>
    </w:p>
    <w:p w:rsidR="00723A51" w:rsidRDefault="00723A51" w:rsidP="00723A51">
      <w:pPr>
        <w:jc w:val="both"/>
        <w:rPr>
          <w:sz w:val="22"/>
          <w:szCs w:val="22"/>
        </w:rPr>
      </w:pPr>
      <w:r w:rsidRPr="00723A51">
        <w:rPr>
          <w:sz w:val="22"/>
          <w:szCs w:val="22"/>
        </w:rPr>
        <w:t xml:space="preserve">W programie CSI2*-W znalazły się jeszcze dwa konkursy specjalne: znana wszystkim kibicom i zawodnikom Potęga Skoku z pulą nagród 21 000 PLN oraz </w:t>
      </w:r>
      <w:proofErr w:type="spellStart"/>
      <w:r w:rsidRPr="00723A51">
        <w:rPr>
          <w:sz w:val="22"/>
          <w:szCs w:val="22"/>
        </w:rPr>
        <w:t>Venus</w:t>
      </w:r>
      <w:proofErr w:type="spellEnd"/>
      <w:r w:rsidRPr="00723A51">
        <w:rPr>
          <w:sz w:val="22"/>
          <w:szCs w:val="22"/>
        </w:rPr>
        <w:t xml:space="preserve"> vs. Mars rozgrywane po raz pierwszy w zupełnie nowej formule. Nie będzie to, jak do tej pory, konkurs równoległy, ale konkurs z wyboru przeszkód na punkty. W każdym z etapów startować będą dwie drużyny składające się z ośmiu amazonek i ośmiu jeźdźców. Zawodnicy podczas 60-sekundowego przejazdu będą wybierać do skoków przeszkody, w których wartość w punktach będzie odzwierciedlała ich trudność. Dodatkową atrakcją będzie możliwość podjęcia przez zawodników ryzyka skoczenia jokera już po zamkniętym czasie. Wygra ta drużyna, która zgromadzi najwięcej punktów. Pula nagród to 23 000 PLN – 15 000 PLN to indywidualne nagrody, a 8 000 PLN trafi dla najlepszej ekipy.   </w:t>
      </w:r>
    </w:p>
    <w:p w:rsidR="00723A51" w:rsidRPr="00723A51" w:rsidRDefault="00723A51" w:rsidP="00723A51">
      <w:pPr>
        <w:pStyle w:val="GrupaMTP"/>
      </w:pPr>
    </w:p>
    <w:p w:rsidR="00723A51" w:rsidRPr="00723A51" w:rsidRDefault="00723A51" w:rsidP="00723A51">
      <w:pPr>
        <w:jc w:val="both"/>
        <w:rPr>
          <w:sz w:val="22"/>
          <w:szCs w:val="22"/>
        </w:rPr>
      </w:pPr>
      <w:r w:rsidRPr="00723A51">
        <w:rPr>
          <w:sz w:val="22"/>
          <w:szCs w:val="22"/>
        </w:rPr>
        <w:t xml:space="preserve">Mała Runda (120-125 cm) odbywać się będzie w ramach CSI1* co umożliwi polskim zawodnikom start na koniach które nie mają jeszcze paszportów FEI. </w:t>
      </w:r>
    </w:p>
    <w:p w:rsidR="00723A51" w:rsidRPr="00723A51" w:rsidRDefault="00723A51" w:rsidP="00723A51">
      <w:pPr>
        <w:jc w:val="both"/>
        <w:rPr>
          <w:sz w:val="22"/>
          <w:szCs w:val="22"/>
        </w:rPr>
      </w:pPr>
      <w:r w:rsidRPr="00723A51">
        <w:rPr>
          <w:sz w:val="22"/>
          <w:szCs w:val="22"/>
        </w:rPr>
        <w:t xml:space="preserve">Zgłoszenia polskich zawodników odbywają się poprzez maila </w:t>
      </w:r>
      <w:hyperlink r:id="rId9" w:history="1">
        <w:r w:rsidRPr="00723A51">
          <w:rPr>
            <w:rStyle w:val="Hipercze"/>
            <w:sz w:val="22"/>
            <w:szCs w:val="22"/>
          </w:rPr>
          <w:t>zgłoszenia@pzj.pl</w:t>
        </w:r>
      </w:hyperlink>
      <w:r w:rsidRPr="00723A51">
        <w:rPr>
          <w:sz w:val="22"/>
          <w:szCs w:val="22"/>
        </w:rPr>
        <w:t xml:space="preserve"> </w:t>
      </w:r>
    </w:p>
    <w:p w:rsidR="00723A51" w:rsidRPr="00723A51" w:rsidRDefault="00723A51" w:rsidP="00723A51">
      <w:pPr>
        <w:jc w:val="both"/>
        <w:rPr>
          <w:sz w:val="22"/>
          <w:szCs w:val="22"/>
        </w:rPr>
      </w:pPr>
      <w:r w:rsidRPr="00723A51">
        <w:rPr>
          <w:sz w:val="22"/>
          <w:szCs w:val="22"/>
        </w:rPr>
        <w:t xml:space="preserve">Prosimy pamiętać o regularnych pomiarach temperatury koni, które mają startować w CSI oraz o codziennym prowadzeniu aplikacji FEI </w:t>
      </w:r>
      <w:proofErr w:type="spellStart"/>
      <w:r w:rsidRPr="00723A51">
        <w:rPr>
          <w:sz w:val="22"/>
          <w:szCs w:val="22"/>
        </w:rPr>
        <w:t>HorseApp</w:t>
      </w:r>
      <w:proofErr w:type="spellEnd"/>
      <w:r w:rsidRPr="00723A51">
        <w:rPr>
          <w:sz w:val="22"/>
          <w:szCs w:val="22"/>
        </w:rPr>
        <w:t>.</w:t>
      </w:r>
    </w:p>
    <w:p w:rsidR="00E47058" w:rsidRPr="00723A51" w:rsidRDefault="00E47058" w:rsidP="00723A51">
      <w:pPr>
        <w:jc w:val="both"/>
        <w:rPr>
          <w:sz w:val="22"/>
          <w:szCs w:val="22"/>
        </w:rPr>
      </w:pPr>
    </w:p>
    <w:sectPr w:rsidR="00E47058" w:rsidRPr="00723A51" w:rsidSect="00073F02">
      <w:headerReference w:type="even" r:id="rId10"/>
      <w:headerReference w:type="default" r:id="rId11"/>
      <w:footerReference w:type="even" r:id="rId12"/>
      <w:footerReference w:type="default" r:id="rId13"/>
      <w:headerReference w:type="first" r:id="rId14"/>
      <w:footerReference w:type="first" r:id="rId15"/>
      <w:pgSz w:w="11900" w:h="16840"/>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4D4" w:rsidRDefault="005964D4" w:rsidP="00073F02">
      <w:r>
        <w:separator/>
      </w:r>
    </w:p>
  </w:endnote>
  <w:endnote w:type="continuationSeparator" w:id="0">
    <w:p w:rsidR="005964D4" w:rsidRDefault="005964D4" w:rsidP="0007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4D4" w:rsidRDefault="005964D4" w:rsidP="00073F02">
      <w:r>
        <w:separator/>
      </w:r>
    </w:p>
  </w:footnote>
  <w:footnote w:type="continuationSeparator" w:id="0">
    <w:p w:rsidR="005964D4" w:rsidRDefault="005964D4" w:rsidP="0007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8ED" w:rsidRDefault="004658E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F02" w:rsidRDefault="00610D36">
    <w:pPr>
      <w:pStyle w:val="Nagwek"/>
    </w:pPr>
    <w:r>
      <w:rPr>
        <w:noProof/>
        <w:lang w:eastAsia="pl-PL"/>
      </w:rPr>
      <w:drawing>
        <wp:anchor distT="0" distB="0" distL="114300" distR="114300" simplePos="0" relativeHeight="251664384" behindDoc="1" locked="0" layoutInCell="1" allowOverlap="1" wp14:anchorId="4B5A686B" wp14:editId="66649D72">
          <wp:simplePos x="0" y="0"/>
          <wp:positionH relativeFrom="column">
            <wp:posOffset>-904777</wp:posOffset>
          </wp:positionH>
          <wp:positionV relativeFrom="paragraph">
            <wp:posOffset>-450215</wp:posOffset>
          </wp:positionV>
          <wp:extent cx="7563485" cy="17077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st_eng@300x.png"/>
                  <pic:cNvPicPr/>
                </pic:nvPicPr>
                <pic:blipFill rotWithShape="1">
                  <a:blip r:embed="rId1">
                    <a:extLst>
                      <a:ext uri="{28A0092B-C50C-407E-A947-70E740481C1C}">
                        <a14:useLocalDpi xmlns:a14="http://schemas.microsoft.com/office/drawing/2010/main" val="0"/>
                      </a:ext>
                    </a:extLst>
                  </a:blip>
                  <a:srcRect b="84040"/>
                  <a:stretch/>
                </pic:blipFill>
                <pic:spPr bwMode="auto">
                  <a:xfrm>
                    <a:off x="0" y="0"/>
                    <a:ext cx="7563485" cy="17077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9D" w:rsidRDefault="00B02D9D">
    <w:pPr>
      <w:pStyle w:val="Nagwek"/>
    </w:pPr>
    <w:r>
      <w:rPr>
        <w:noProof/>
        <w:lang w:eastAsia="pl-PL"/>
      </w:rPr>
      <w:drawing>
        <wp:anchor distT="0" distB="0" distL="114300" distR="114300" simplePos="0" relativeHeight="251666432" behindDoc="1" locked="0" layoutInCell="1" allowOverlap="1" wp14:anchorId="24911931" wp14:editId="6D80425E">
          <wp:simplePos x="0" y="0"/>
          <wp:positionH relativeFrom="page">
            <wp:posOffset>1519</wp:posOffset>
          </wp:positionH>
          <wp:positionV relativeFrom="paragraph">
            <wp:posOffset>-440690</wp:posOffset>
          </wp:positionV>
          <wp:extent cx="7541148" cy="10665816"/>
          <wp:effectExtent l="0" t="0" r="3175" b="254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41148" cy="106658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DC"/>
    <w:multiLevelType w:val="hybridMultilevel"/>
    <w:tmpl w:val="62E67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E9A31CC"/>
    <w:multiLevelType w:val="hybridMultilevel"/>
    <w:tmpl w:val="522AAB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F291BD1"/>
    <w:multiLevelType w:val="hybridMultilevel"/>
    <w:tmpl w:val="8E2E1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6AA"/>
    <w:rsid w:val="00073F02"/>
    <w:rsid w:val="00126D70"/>
    <w:rsid w:val="00195E40"/>
    <w:rsid w:val="001C0C8C"/>
    <w:rsid w:val="001F552F"/>
    <w:rsid w:val="001F70F0"/>
    <w:rsid w:val="002330AA"/>
    <w:rsid w:val="002D29C7"/>
    <w:rsid w:val="002D72A6"/>
    <w:rsid w:val="003A3C95"/>
    <w:rsid w:val="003A3DE0"/>
    <w:rsid w:val="003B442F"/>
    <w:rsid w:val="00451E11"/>
    <w:rsid w:val="00452E05"/>
    <w:rsid w:val="00462FC7"/>
    <w:rsid w:val="004658ED"/>
    <w:rsid w:val="004B6B7D"/>
    <w:rsid w:val="004D26E6"/>
    <w:rsid w:val="004F4094"/>
    <w:rsid w:val="004F6266"/>
    <w:rsid w:val="005101C9"/>
    <w:rsid w:val="00514B05"/>
    <w:rsid w:val="0052262E"/>
    <w:rsid w:val="00542BD8"/>
    <w:rsid w:val="00566604"/>
    <w:rsid w:val="005964D4"/>
    <w:rsid w:val="005C788E"/>
    <w:rsid w:val="005F566B"/>
    <w:rsid w:val="00610D36"/>
    <w:rsid w:val="00631398"/>
    <w:rsid w:val="00634144"/>
    <w:rsid w:val="00637850"/>
    <w:rsid w:val="00723A51"/>
    <w:rsid w:val="00731266"/>
    <w:rsid w:val="00763E38"/>
    <w:rsid w:val="007A1FCE"/>
    <w:rsid w:val="008065A9"/>
    <w:rsid w:val="00822BC2"/>
    <w:rsid w:val="008303F4"/>
    <w:rsid w:val="00880619"/>
    <w:rsid w:val="008A2DD0"/>
    <w:rsid w:val="008D35E7"/>
    <w:rsid w:val="0093224B"/>
    <w:rsid w:val="00954DCC"/>
    <w:rsid w:val="009A035A"/>
    <w:rsid w:val="009A18AE"/>
    <w:rsid w:val="009C6049"/>
    <w:rsid w:val="009D681A"/>
    <w:rsid w:val="00A233BD"/>
    <w:rsid w:val="00A34995"/>
    <w:rsid w:val="00A60FAE"/>
    <w:rsid w:val="00B02D9D"/>
    <w:rsid w:val="00B649CA"/>
    <w:rsid w:val="00B72503"/>
    <w:rsid w:val="00B731E5"/>
    <w:rsid w:val="00BB2FAC"/>
    <w:rsid w:val="00BD009D"/>
    <w:rsid w:val="00BE464B"/>
    <w:rsid w:val="00BE7296"/>
    <w:rsid w:val="00C274F4"/>
    <w:rsid w:val="00C326AA"/>
    <w:rsid w:val="00C87994"/>
    <w:rsid w:val="00CA6F66"/>
    <w:rsid w:val="00D437A8"/>
    <w:rsid w:val="00DB6D21"/>
    <w:rsid w:val="00E11C2A"/>
    <w:rsid w:val="00E21473"/>
    <w:rsid w:val="00E36951"/>
    <w:rsid w:val="00E47058"/>
    <w:rsid w:val="00E559DD"/>
    <w:rsid w:val="00EC3CEA"/>
    <w:rsid w:val="00F43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99"/>
    <w:qFormat/>
    <w:rsid w:val="00634144"/>
    <w:pPr>
      <w:spacing w:after="160" w:line="259" w:lineRule="auto"/>
      <w:ind w:left="720"/>
      <w:contextualSpacing/>
    </w:pPr>
    <w:rPr>
      <w:rFonts w:asciiTheme="minorHAnsi" w:hAnsiTheme="minorHAnsi"/>
      <w:sz w:val="22"/>
      <w:szCs w:val="22"/>
    </w:rPr>
  </w:style>
  <w:style w:type="character" w:styleId="Hipercze">
    <w:name w:val="Hyperlink"/>
    <w:basedOn w:val="Domylnaczcionkaakapitu"/>
    <w:uiPriority w:val="99"/>
    <w:unhideWhenUsed/>
    <w:rsid w:val="003A3DE0"/>
    <w:rPr>
      <w:color w:val="0055BE" w:themeColor="hyperlink"/>
      <w:u w:val="single"/>
    </w:rPr>
  </w:style>
  <w:style w:type="character" w:styleId="UyteHipercze">
    <w:name w:val="FollowedHyperlink"/>
    <w:basedOn w:val="Domylnaczcionkaakapitu"/>
    <w:uiPriority w:val="99"/>
    <w:semiHidden/>
    <w:unhideWhenUsed/>
    <w:rsid w:val="001F552F"/>
    <w:rPr>
      <w:color w:val="666666"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next w:val="GrupaMTP"/>
    <w:qFormat/>
    <w:rsid w:val="00BE7296"/>
    <w:rPr>
      <w:rFonts w:ascii="Segoe UI" w:hAnsi="Segoe UI"/>
    </w:rPr>
  </w:style>
  <w:style w:type="paragraph" w:styleId="Nagwek1">
    <w:name w:val="heading 1"/>
    <w:basedOn w:val="GrupaMTP"/>
    <w:next w:val="GrupaMTP"/>
    <w:link w:val="Nagwek1Znak"/>
    <w:uiPriority w:val="9"/>
    <w:qFormat/>
    <w:rsid w:val="00A34995"/>
    <w:pPr>
      <w:keepNext/>
      <w:keepLines/>
      <w:spacing w:before="240"/>
      <w:outlineLvl w:val="0"/>
    </w:pPr>
    <w:rPr>
      <w:rFonts w:eastAsiaTheme="majorEastAsia" w:cstheme="majorBidi"/>
      <w:b/>
      <w:color w:val="1AB9FF"/>
      <w:sz w:val="32"/>
      <w:szCs w:val="32"/>
    </w:rPr>
  </w:style>
  <w:style w:type="paragraph" w:styleId="Nagwek2">
    <w:name w:val="heading 2"/>
    <w:basedOn w:val="Normalny"/>
    <w:next w:val="Normalny"/>
    <w:link w:val="Nagwek2Znak"/>
    <w:uiPriority w:val="9"/>
    <w:unhideWhenUsed/>
    <w:qFormat/>
    <w:rsid w:val="003B442F"/>
    <w:pPr>
      <w:keepNext/>
      <w:keepLines/>
      <w:spacing w:before="40"/>
      <w:outlineLvl w:val="1"/>
    </w:pPr>
    <w:rPr>
      <w:rFonts w:eastAsiaTheme="majorEastAsia" w:cstheme="majorBidi"/>
      <w:b/>
      <w:color w:val="0055BE"/>
      <w:sz w:val="26"/>
      <w:szCs w:val="26"/>
    </w:rPr>
  </w:style>
  <w:style w:type="paragraph" w:styleId="Nagwek3">
    <w:name w:val="heading 3"/>
    <w:basedOn w:val="Normalny"/>
    <w:next w:val="Normalny"/>
    <w:link w:val="Nagwek3Znak"/>
    <w:uiPriority w:val="9"/>
    <w:unhideWhenUsed/>
    <w:qFormat/>
    <w:rsid w:val="003B442F"/>
    <w:pPr>
      <w:keepNext/>
      <w:keepLines/>
      <w:spacing w:before="40"/>
      <w:outlineLvl w:val="2"/>
    </w:pPr>
    <w:rPr>
      <w:rFonts w:eastAsiaTheme="majorEastAsia" w:cstheme="majorBidi"/>
      <w:b/>
      <w:color w:val="FF6700"/>
    </w:rPr>
  </w:style>
  <w:style w:type="paragraph" w:styleId="Nagwek4">
    <w:name w:val="heading 4"/>
    <w:basedOn w:val="Normalny"/>
    <w:next w:val="Normalny"/>
    <w:link w:val="Nagwek4Znak"/>
    <w:uiPriority w:val="9"/>
    <w:unhideWhenUsed/>
    <w:qFormat/>
    <w:rsid w:val="003B442F"/>
    <w:pPr>
      <w:keepNext/>
      <w:keepLines/>
      <w:spacing w:before="40"/>
      <w:outlineLvl w:val="3"/>
    </w:pPr>
    <w:rPr>
      <w:rFonts w:eastAsiaTheme="majorEastAsia" w:cstheme="majorBidi"/>
      <w:i/>
      <w:iCs/>
      <w:color w:val="000000" w:themeColor="text1"/>
    </w:rPr>
  </w:style>
  <w:style w:type="paragraph" w:styleId="Nagwek5">
    <w:name w:val="heading 5"/>
    <w:basedOn w:val="Normalny"/>
    <w:next w:val="Normalny"/>
    <w:link w:val="Nagwek5Znak"/>
    <w:uiPriority w:val="9"/>
    <w:unhideWhenUsed/>
    <w:qFormat/>
    <w:rsid w:val="003B442F"/>
    <w:pPr>
      <w:keepNext/>
      <w:keepLines/>
      <w:spacing w:before="40"/>
      <w:outlineLvl w:val="4"/>
    </w:pPr>
    <w:rPr>
      <w:rFonts w:eastAsiaTheme="majorEastAsia" w:cstheme="majorBidi"/>
      <w:color w:val="000000" w:themeColor="text1"/>
    </w:rPr>
  </w:style>
  <w:style w:type="paragraph" w:styleId="Nagwek6">
    <w:name w:val="heading 6"/>
    <w:basedOn w:val="Normalny"/>
    <w:next w:val="Normalny"/>
    <w:link w:val="Nagwek6Znak"/>
    <w:uiPriority w:val="9"/>
    <w:unhideWhenUsed/>
    <w:qFormat/>
    <w:rsid w:val="003B442F"/>
    <w:pPr>
      <w:keepNext/>
      <w:keepLines/>
      <w:spacing w:before="40"/>
      <w:outlineLvl w:val="5"/>
    </w:pPr>
    <w:rPr>
      <w:rFonts w:asciiTheme="majorHAnsi" w:eastAsiaTheme="majorEastAsia" w:hAnsiTheme="majorHAnsi" w:cstheme="majorBidi"/>
      <w:color w:val="000000" w:themeColor="text1"/>
    </w:rPr>
  </w:style>
  <w:style w:type="paragraph" w:styleId="Nagwek7">
    <w:name w:val="heading 7"/>
    <w:basedOn w:val="Normalny"/>
    <w:next w:val="Normalny"/>
    <w:link w:val="Nagwek7Znak"/>
    <w:uiPriority w:val="9"/>
    <w:semiHidden/>
    <w:unhideWhenUsed/>
    <w:qFormat/>
    <w:rsid w:val="003B442F"/>
    <w:pPr>
      <w:keepNext/>
      <w:keepLines/>
      <w:spacing w:before="40"/>
      <w:outlineLvl w:val="6"/>
    </w:pPr>
    <w:rPr>
      <w:rFonts w:asciiTheme="majorHAnsi" w:eastAsiaTheme="majorEastAsia" w:hAnsiTheme="majorHAnsi" w:cstheme="majorBidi"/>
      <w:i/>
      <w:iCs/>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E7296"/>
    <w:pPr>
      <w:tabs>
        <w:tab w:val="center" w:pos="4703"/>
        <w:tab w:val="right" w:pos="9406"/>
      </w:tabs>
    </w:pPr>
    <w:rPr>
      <w:sz w:val="20"/>
    </w:rPr>
  </w:style>
  <w:style w:type="character" w:customStyle="1" w:styleId="NagwekZnak">
    <w:name w:val="Nagłówek Znak"/>
    <w:basedOn w:val="Domylnaczcionkaakapitu"/>
    <w:link w:val="Nagwek"/>
    <w:uiPriority w:val="99"/>
    <w:rsid w:val="00BE7296"/>
    <w:rPr>
      <w:rFonts w:ascii="Segoe UI" w:hAnsi="Segoe UI"/>
      <w:sz w:val="20"/>
    </w:rPr>
  </w:style>
  <w:style w:type="paragraph" w:styleId="Stopka">
    <w:name w:val="footer"/>
    <w:basedOn w:val="Normalny"/>
    <w:link w:val="StopkaZnak"/>
    <w:uiPriority w:val="99"/>
    <w:unhideWhenUsed/>
    <w:rsid w:val="00BE7296"/>
    <w:pPr>
      <w:tabs>
        <w:tab w:val="center" w:pos="4703"/>
        <w:tab w:val="right" w:pos="9406"/>
      </w:tabs>
    </w:pPr>
    <w:rPr>
      <w:sz w:val="20"/>
    </w:rPr>
  </w:style>
  <w:style w:type="character" w:customStyle="1" w:styleId="StopkaZnak">
    <w:name w:val="Stopka Znak"/>
    <w:basedOn w:val="Domylnaczcionkaakapitu"/>
    <w:link w:val="Stopka"/>
    <w:uiPriority w:val="99"/>
    <w:rsid w:val="00BE7296"/>
    <w:rPr>
      <w:rFonts w:ascii="Segoe UI" w:hAnsi="Segoe UI"/>
      <w:sz w:val="20"/>
    </w:rPr>
  </w:style>
  <w:style w:type="paragraph" w:customStyle="1" w:styleId="GrupaMTP">
    <w:name w:val="Grupa MTP"/>
    <w:basedOn w:val="Normalny"/>
    <w:qFormat/>
    <w:rsid w:val="00073F02"/>
    <w:rPr>
      <w:rFonts w:cs="Segoe UI"/>
    </w:rPr>
  </w:style>
  <w:style w:type="character" w:customStyle="1" w:styleId="Nagwek1Znak">
    <w:name w:val="Nagłówek 1 Znak"/>
    <w:basedOn w:val="Domylnaczcionkaakapitu"/>
    <w:link w:val="Nagwek1"/>
    <w:uiPriority w:val="9"/>
    <w:rsid w:val="00A34995"/>
    <w:rPr>
      <w:rFonts w:ascii="Segoe UI" w:eastAsiaTheme="majorEastAsia" w:hAnsi="Segoe UI" w:cstheme="majorBidi"/>
      <w:b/>
      <w:color w:val="1AB9FF"/>
      <w:sz w:val="32"/>
      <w:szCs w:val="32"/>
    </w:rPr>
  </w:style>
  <w:style w:type="character" w:customStyle="1" w:styleId="Nagwek2Znak">
    <w:name w:val="Nagłówek 2 Znak"/>
    <w:basedOn w:val="Domylnaczcionkaakapitu"/>
    <w:link w:val="Nagwek2"/>
    <w:uiPriority w:val="9"/>
    <w:rsid w:val="003B442F"/>
    <w:rPr>
      <w:rFonts w:ascii="Segoe UI" w:eastAsiaTheme="majorEastAsia" w:hAnsi="Segoe UI" w:cstheme="majorBidi"/>
      <w:b/>
      <w:color w:val="0055BE"/>
      <w:sz w:val="26"/>
      <w:szCs w:val="26"/>
    </w:rPr>
  </w:style>
  <w:style w:type="character" w:customStyle="1" w:styleId="Nagwek3Znak">
    <w:name w:val="Nagłówek 3 Znak"/>
    <w:basedOn w:val="Domylnaczcionkaakapitu"/>
    <w:link w:val="Nagwek3"/>
    <w:uiPriority w:val="9"/>
    <w:rsid w:val="003B442F"/>
    <w:rPr>
      <w:rFonts w:ascii="Segoe UI" w:eastAsiaTheme="majorEastAsia" w:hAnsi="Segoe UI" w:cstheme="majorBidi"/>
      <w:b/>
      <w:color w:val="FF6700"/>
    </w:rPr>
  </w:style>
  <w:style w:type="character" w:customStyle="1" w:styleId="Nagwek4Znak">
    <w:name w:val="Nagłówek 4 Znak"/>
    <w:basedOn w:val="Domylnaczcionkaakapitu"/>
    <w:link w:val="Nagwek4"/>
    <w:uiPriority w:val="9"/>
    <w:rsid w:val="003B442F"/>
    <w:rPr>
      <w:rFonts w:ascii="Segoe UI" w:eastAsiaTheme="majorEastAsia" w:hAnsi="Segoe UI" w:cstheme="majorBidi"/>
      <w:i/>
      <w:iCs/>
      <w:color w:val="000000" w:themeColor="text1"/>
    </w:rPr>
  </w:style>
  <w:style w:type="character" w:customStyle="1" w:styleId="Nagwek5Znak">
    <w:name w:val="Nagłówek 5 Znak"/>
    <w:basedOn w:val="Domylnaczcionkaakapitu"/>
    <w:link w:val="Nagwek5"/>
    <w:uiPriority w:val="9"/>
    <w:rsid w:val="003B442F"/>
    <w:rPr>
      <w:rFonts w:ascii="Segoe UI" w:eastAsiaTheme="majorEastAsia" w:hAnsi="Segoe UI" w:cstheme="majorBidi"/>
      <w:color w:val="000000" w:themeColor="text1"/>
    </w:rPr>
  </w:style>
  <w:style w:type="character" w:customStyle="1" w:styleId="Nagwek6Znak">
    <w:name w:val="Nagłówek 6 Znak"/>
    <w:basedOn w:val="Domylnaczcionkaakapitu"/>
    <w:link w:val="Nagwek6"/>
    <w:uiPriority w:val="9"/>
    <w:rsid w:val="003B442F"/>
    <w:rPr>
      <w:rFonts w:asciiTheme="majorHAnsi" w:eastAsiaTheme="majorEastAsia" w:hAnsiTheme="majorHAnsi" w:cstheme="majorBidi"/>
      <w:color w:val="000000" w:themeColor="text1"/>
    </w:rPr>
  </w:style>
  <w:style w:type="character" w:customStyle="1" w:styleId="Nagwek7Znak">
    <w:name w:val="Nagłówek 7 Znak"/>
    <w:basedOn w:val="Domylnaczcionkaakapitu"/>
    <w:link w:val="Nagwek7"/>
    <w:uiPriority w:val="9"/>
    <w:semiHidden/>
    <w:rsid w:val="003B442F"/>
    <w:rPr>
      <w:rFonts w:asciiTheme="majorHAnsi" w:eastAsiaTheme="majorEastAsia" w:hAnsiTheme="majorHAnsi" w:cstheme="majorBidi"/>
      <w:i/>
      <w:iCs/>
      <w:color w:val="000000" w:themeColor="text1"/>
    </w:rPr>
  </w:style>
  <w:style w:type="paragraph" w:styleId="Cytatintensywny">
    <w:name w:val="Intense Quote"/>
    <w:basedOn w:val="Normalny"/>
    <w:next w:val="Normalny"/>
    <w:link w:val="CytatintensywnyZnak"/>
    <w:uiPriority w:val="30"/>
    <w:qFormat/>
    <w:rsid w:val="003B442F"/>
    <w:pPr>
      <w:pBdr>
        <w:top w:val="single" w:sz="4" w:space="10" w:color="FF6700"/>
        <w:bottom w:val="single" w:sz="4" w:space="10" w:color="FF6700"/>
      </w:pBdr>
      <w:spacing w:before="360" w:after="360"/>
      <w:ind w:left="864" w:right="864"/>
      <w:jc w:val="center"/>
    </w:pPr>
    <w:rPr>
      <w:i/>
      <w:iCs/>
      <w:color w:val="0055BE"/>
    </w:rPr>
  </w:style>
  <w:style w:type="character" w:customStyle="1" w:styleId="CytatintensywnyZnak">
    <w:name w:val="Cytat intensywny Znak"/>
    <w:basedOn w:val="Domylnaczcionkaakapitu"/>
    <w:link w:val="Cytatintensywny"/>
    <w:uiPriority w:val="30"/>
    <w:rsid w:val="003B442F"/>
    <w:rPr>
      <w:rFonts w:ascii="Segoe UI" w:hAnsi="Segoe UI"/>
      <w:i/>
      <w:iCs/>
      <w:color w:val="0055BE"/>
    </w:rPr>
  </w:style>
  <w:style w:type="character" w:styleId="Wyrnienieintensywne">
    <w:name w:val="Intense Emphasis"/>
    <w:basedOn w:val="Domylnaczcionkaakapitu"/>
    <w:uiPriority w:val="21"/>
    <w:qFormat/>
    <w:rsid w:val="003B442F"/>
    <w:rPr>
      <w:rFonts w:ascii="Segoe UI" w:hAnsi="Segoe UI"/>
      <w:i/>
      <w:iCs/>
      <w:color w:val="1AB9FF"/>
    </w:rPr>
  </w:style>
  <w:style w:type="character" w:styleId="Odwoanieintensywne">
    <w:name w:val="Intense Reference"/>
    <w:basedOn w:val="Domylnaczcionkaakapitu"/>
    <w:uiPriority w:val="32"/>
    <w:qFormat/>
    <w:rsid w:val="003B442F"/>
    <w:rPr>
      <w:rFonts w:ascii="Segoe UI" w:hAnsi="Segoe UI"/>
      <w:b/>
      <w:bCs/>
      <w:smallCaps/>
      <w:color w:val="0055BE"/>
      <w:spacing w:val="5"/>
    </w:rPr>
  </w:style>
  <w:style w:type="paragraph" w:styleId="Bezodstpw">
    <w:name w:val="No Spacing"/>
    <w:uiPriority w:val="1"/>
    <w:qFormat/>
    <w:rsid w:val="003B442F"/>
    <w:rPr>
      <w:rFonts w:ascii="Segoe UI" w:hAnsi="Segoe UI"/>
    </w:rPr>
  </w:style>
  <w:style w:type="paragraph" w:styleId="Tekstdymka">
    <w:name w:val="Balloon Text"/>
    <w:basedOn w:val="Normalny"/>
    <w:link w:val="TekstdymkaZnak"/>
    <w:uiPriority w:val="99"/>
    <w:semiHidden/>
    <w:unhideWhenUsed/>
    <w:rsid w:val="00C326AA"/>
    <w:rPr>
      <w:rFonts w:cs="Segoe UI"/>
      <w:sz w:val="18"/>
      <w:szCs w:val="18"/>
    </w:rPr>
  </w:style>
  <w:style w:type="character" w:customStyle="1" w:styleId="TekstdymkaZnak">
    <w:name w:val="Tekst dymka Znak"/>
    <w:basedOn w:val="Domylnaczcionkaakapitu"/>
    <w:link w:val="Tekstdymka"/>
    <w:uiPriority w:val="99"/>
    <w:semiHidden/>
    <w:rsid w:val="00C326AA"/>
    <w:rPr>
      <w:rFonts w:ascii="Segoe UI" w:hAnsi="Segoe UI" w:cs="Segoe UI"/>
      <w:sz w:val="18"/>
      <w:szCs w:val="18"/>
    </w:rPr>
  </w:style>
  <w:style w:type="paragraph" w:styleId="Akapitzlist">
    <w:name w:val="List Paragraph"/>
    <w:basedOn w:val="Normalny"/>
    <w:uiPriority w:val="99"/>
    <w:qFormat/>
    <w:rsid w:val="00634144"/>
    <w:pPr>
      <w:spacing w:after="160" w:line="259" w:lineRule="auto"/>
      <w:ind w:left="720"/>
      <w:contextualSpacing/>
    </w:pPr>
    <w:rPr>
      <w:rFonts w:asciiTheme="minorHAnsi" w:hAnsiTheme="minorHAnsi"/>
      <w:sz w:val="22"/>
      <w:szCs w:val="22"/>
    </w:rPr>
  </w:style>
  <w:style w:type="character" w:styleId="Hipercze">
    <w:name w:val="Hyperlink"/>
    <w:basedOn w:val="Domylnaczcionkaakapitu"/>
    <w:uiPriority w:val="99"/>
    <w:unhideWhenUsed/>
    <w:rsid w:val="003A3DE0"/>
    <w:rPr>
      <w:color w:val="0055BE" w:themeColor="hyperlink"/>
      <w:u w:val="single"/>
    </w:rPr>
  </w:style>
  <w:style w:type="character" w:styleId="UyteHipercze">
    <w:name w:val="FollowedHyperlink"/>
    <w:basedOn w:val="Domylnaczcionkaakapitu"/>
    <w:uiPriority w:val="99"/>
    <w:semiHidden/>
    <w:unhideWhenUsed/>
    <w:rsid w:val="001F552F"/>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g&#322;oszenia@pzj.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UPA MTP 1">
      <a:dk1>
        <a:srgbClr val="000000"/>
      </a:dk1>
      <a:lt1>
        <a:srgbClr val="FEFFFF"/>
      </a:lt1>
      <a:dk2>
        <a:srgbClr val="0054BD"/>
      </a:dk2>
      <a:lt2>
        <a:srgbClr val="19B9FF"/>
      </a:lt2>
      <a:accent1>
        <a:srgbClr val="FF6700"/>
      </a:accent1>
      <a:accent2>
        <a:srgbClr val="4E14B3"/>
      </a:accent2>
      <a:accent3>
        <a:srgbClr val="37D32F"/>
      </a:accent3>
      <a:accent4>
        <a:srgbClr val="FFB500"/>
      </a:accent4>
      <a:accent5>
        <a:srgbClr val="D6006D"/>
      </a:accent5>
      <a:accent6>
        <a:srgbClr val="666666"/>
      </a:accent6>
      <a:hlink>
        <a:srgbClr val="0055BE"/>
      </a:hlink>
      <a:folHlink>
        <a:srgbClr val="6666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EAD4D-6542-469D-AFF3-36C06321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2164</Characters>
  <Application>Microsoft Office Word</Application>
  <DocSecurity>0</DocSecurity>
  <Lines>18</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MTP</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Karina Czechowicz</cp:lastModifiedBy>
  <cp:revision>2</cp:revision>
  <cp:lastPrinted>2019-10-23T08:16:00Z</cp:lastPrinted>
  <dcterms:created xsi:type="dcterms:W3CDTF">2021-10-06T14:13:00Z</dcterms:created>
  <dcterms:modified xsi:type="dcterms:W3CDTF">2021-10-06T14:13:00Z</dcterms:modified>
</cp:coreProperties>
</file>